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9486" w14:textId="6B611E5A" w:rsidR="00220E02" w:rsidRPr="00900878" w:rsidRDefault="00220E02" w:rsidP="00220E02">
      <w:pPr>
        <w:rPr>
          <w:rFonts w:ascii="Source Sans Pro" w:eastAsia="Times New Roman" w:hAnsi="Source Sans Pro" w:cs="Arial"/>
          <w:b/>
          <w:bCs/>
          <w:color w:val="222222"/>
        </w:rPr>
      </w:pPr>
      <w:r w:rsidRPr="00900878">
        <w:rPr>
          <w:rFonts w:ascii="Source Sans Pro" w:eastAsia="Times New Roman" w:hAnsi="Source Sans Pro" w:cs="Arial"/>
          <w:color w:val="222222"/>
        </w:rPr>
        <w:br/>
      </w:r>
      <w:r w:rsidRPr="00900878">
        <w:rPr>
          <w:rFonts w:ascii="Source Sans Pro" w:eastAsia="Times New Roman" w:hAnsi="Source Sans Pro" w:cs="Arial"/>
          <w:b/>
          <w:bCs/>
          <w:color w:val="000000"/>
        </w:rPr>
        <w:t>A Note on Holy Week Scriptural References to “The Jews”</w:t>
      </w:r>
    </w:p>
    <w:p w14:paraId="3786A4BC"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 </w:t>
      </w:r>
    </w:p>
    <w:p w14:paraId="436A81C9" w14:textId="0219C34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We live under the burden of the Christian Church’s sad and violent history of anti-Semitism, in the sobering shadow of the Holocaust, and with the painful awareness of current events in Israel/Palestine. It is important to us to be clear about what our sacred texts mean when they make reference to “the Jews,” especially during Holy Week, when we contemplate Jesus’ death. </w:t>
      </w:r>
    </w:p>
    <w:p w14:paraId="6801CC6A"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 </w:t>
      </w:r>
    </w:p>
    <w:p w14:paraId="280BFAE4"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It may be helpful to recall the cultural context of our Christian scriptures, emerging as they did from a small, originally Jewish community of believers in Jesus, who for reasons of faith in him as the Messiah, were eventually “put out of the synagogues” (John 9.18-23), their places of worship. In John’s usage especially, “the Jews” functions as technical term for those among the people who do not accept Jesus as Messiah. It is a term that reflects the growing antagonism and mutual recrimination that developed in the latter part of the first century between church and synagogue.</w:t>
      </w:r>
    </w:p>
    <w:p w14:paraId="6EA4C462"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 </w:t>
      </w:r>
    </w:p>
    <w:p w14:paraId="420ECF59"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The Gospels’ use of the term “the Jews” should never be understood, therefore, as a blanket condemnation of Jews in particular or in general. And when the crucifixion narratives speak of “the chief priests and leaders of the people”, these are also never to be identified with the Jewish people as a whole, past or present,</w:t>
      </w:r>
    </w:p>
    <w:p w14:paraId="4D356AF7"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 </w:t>
      </w:r>
    </w:p>
    <w:p w14:paraId="15555336" w14:textId="77777777" w:rsidR="00220E02" w:rsidRPr="00900878" w:rsidRDefault="00220E02" w:rsidP="00220E02">
      <w:pPr>
        <w:rPr>
          <w:rFonts w:ascii="Source Sans Pro" w:eastAsia="Times New Roman" w:hAnsi="Source Sans Pro" w:cs="Times New Roman"/>
          <w:color w:val="000000"/>
        </w:rPr>
      </w:pPr>
      <w:r w:rsidRPr="00900878">
        <w:rPr>
          <w:rFonts w:ascii="Source Sans Pro" w:eastAsia="Times New Roman" w:hAnsi="Source Sans Pro" w:cs="Times New Roman"/>
          <w:color w:val="000000"/>
        </w:rPr>
        <w:t>It is one of the bitter ironies of history that the sacred texts of a beleaguered minority have been used to justify the subsequent persecution of the covenant people who were and are forever God’s first love.</w:t>
      </w:r>
    </w:p>
    <w:p w14:paraId="0565EB0E" w14:textId="68351CA8" w:rsidR="00220E02" w:rsidRPr="00745BD1" w:rsidRDefault="00220E02" w:rsidP="00220E02">
      <w:pPr>
        <w:jc w:val="right"/>
        <w:rPr>
          <w:rFonts w:ascii="Source Sans Pro" w:eastAsia="Times New Roman" w:hAnsi="Source Sans Pro" w:cs="Arial"/>
          <w:i/>
          <w:iCs/>
          <w:color w:val="222222"/>
        </w:rPr>
      </w:pPr>
      <w:r w:rsidRPr="00745BD1">
        <w:rPr>
          <w:rFonts w:ascii="Source Sans Pro" w:eastAsia="Times New Roman" w:hAnsi="Source Sans Pro" w:cs="Arial"/>
          <w:i/>
          <w:iCs/>
          <w:color w:val="222222"/>
        </w:rPr>
        <w:t xml:space="preserve">~ From </w:t>
      </w:r>
      <w:hyperlink r:id="rId4" w:history="1">
        <w:r w:rsidRPr="00745BD1">
          <w:rPr>
            <w:rStyle w:val="Hyperlink"/>
            <w:rFonts w:ascii="Source Sans Pro" w:eastAsia="Times New Roman" w:hAnsi="Source Sans Pro" w:cs="Arial"/>
            <w:i/>
            <w:iCs/>
          </w:rPr>
          <w:t>First Church in Cambridge, Congregational U.C.C.</w:t>
        </w:r>
      </w:hyperlink>
      <w:r w:rsidRPr="00745BD1">
        <w:rPr>
          <w:rFonts w:ascii="Source Sans Pro" w:eastAsia="Times New Roman" w:hAnsi="Source Sans Pro" w:cs="Arial"/>
          <w:i/>
          <w:iCs/>
          <w:color w:val="222222"/>
        </w:rPr>
        <w:t xml:space="preserve"> </w:t>
      </w:r>
    </w:p>
    <w:p w14:paraId="103A0F6D" w14:textId="77777777" w:rsidR="00220E02" w:rsidRPr="00900878" w:rsidRDefault="00220E02" w:rsidP="00220E02">
      <w:pPr>
        <w:rPr>
          <w:rFonts w:ascii="Source Sans Pro" w:eastAsia="Times New Roman" w:hAnsi="Source Sans Pro" w:cs="Arial"/>
          <w:color w:val="222222"/>
        </w:rPr>
      </w:pPr>
    </w:p>
    <w:p w14:paraId="31F7208C" w14:textId="77777777" w:rsidR="00220E02" w:rsidRPr="00900878" w:rsidRDefault="00220E02" w:rsidP="00220E02">
      <w:pPr>
        <w:rPr>
          <w:rFonts w:ascii="Source Sans Pro" w:eastAsia="Times New Roman" w:hAnsi="Source Sans Pro" w:cs="Arial"/>
          <w:color w:val="222222"/>
        </w:rPr>
      </w:pPr>
    </w:p>
    <w:p w14:paraId="24C14F24" w14:textId="77777777" w:rsidR="00900878" w:rsidRDefault="00900878" w:rsidP="00220E02">
      <w:pPr>
        <w:rPr>
          <w:rFonts w:ascii="Source Sans Pro" w:eastAsia="Times New Roman" w:hAnsi="Source Sans Pro" w:cs="Arial"/>
          <w:color w:val="222222"/>
        </w:rPr>
      </w:pPr>
    </w:p>
    <w:p w14:paraId="25618C9F" w14:textId="77777777" w:rsidR="00900878" w:rsidRDefault="00900878" w:rsidP="00220E02">
      <w:pPr>
        <w:rPr>
          <w:rFonts w:ascii="Source Sans Pro" w:eastAsia="Times New Roman" w:hAnsi="Source Sans Pro" w:cs="Arial"/>
          <w:color w:val="222222"/>
        </w:rPr>
      </w:pPr>
    </w:p>
    <w:p w14:paraId="372F57A0" w14:textId="77777777" w:rsidR="00900878" w:rsidRDefault="00900878" w:rsidP="00220E02">
      <w:pPr>
        <w:rPr>
          <w:rFonts w:ascii="Source Sans Pro" w:eastAsia="Times New Roman" w:hAnsi="Source Sans Pro" w:cs="Arial"/>
          <w:color w:val="222222"/>
        </w:rPr>
      </w:pPr>
    </w:p>
    <w:p w14:paraId="1BAD350C" w14:textId="77777777" w:rsidR="00900878" w:rsidRDefault="00900878" w:rsidP="00220E02">
      <w:pPr>
        <w:rPr>
          <w:rFonts w:ascii="Source Sans Pro" w:eastAsia="Times New Roman" w:hAnsi="Source Sans Pro" w:cs="Arial"/>
          <w:color w:val="222222"/>
        </w:rPr>
      </w:pPr>
    </w:p>
    <w:p w14:paraId="3FBD7D22" w14:textId="77777777" w:rsidR="00900878" w:rsidRDefault="00900878" w:rsidP="00220E02">
      <w:pPr>
        <w:rPr>
          <w:rFonts w:ascii="Source Sans Pro" w:eastAsia="Times New Roman" w:hAnsi="Source Sans Pro" w:cs="Arial"/>
          <w:color w:val="222222"/>
        </w:rPr>
      </w:pPr>
    </w:p>
    <w:p w14:paraId="4FAEEBCC" w14:textId="77777777" w:rsidR="00900878" w:rsidRDefault="00900878" w:rsidP="00220E02">
      <w:pPr>
        <w:rPr>
          <w:rFonts w:ascii="Source Sans Pro" w:eastAsia="Times New Roman" w:hAnsi="Source Sans Pro" w:cs="Arial"/>
          <w:color w:val="222222"/>
        </w:rPr>
      </w:pPr>
    </w:p>
    <w:p w14:paraId="7754FF6D" w14:textId="77777777" w:rsidR="00900878" w:rsidRDefault="00900878" w:rsidP="00220E02">
      <w:pPr>
        <w:rPr>
          <w:rFonts w:ascii="Source Sans Pro" w:eastAsia="Times New Roman" w:hAnsi="Source Sans Pro" w:cs="Arial"/>
          <w:color w:val="222222"/>
        </w:rPr>
      </w:pPr>
    </w:p>
    <w:p w14:paraId="0059FA47" w14:textId="77777777" w:rsidR="00900878" w:rsidRDefault="00900878" w:rsidP="00220E02">
      <w:pPr>
        <w:rPr>
          <w:rFonts w:ascii="Source Sans Pro" w:eastAsia="Times New Roman" w:hAnsi="Source Sans Pro" w:cs="Arial"/>
          <w:color w:val="222222"/>
        </w:rPr>
      </w:pPr>
    </w:p>
    <w:p w14:paraId="249063C9" w14:textId="77777777" w:rsidR="00900878" w:rsidRDefault="00900878" w:rsidP="00220E02">
      <w:pPr>
        <w:rPr>
          <w:rFonts w:ascii="Source Sans Pro" w:eastAsia="Times New Roman" w:hAnsi="Source Sans Pro" w:cs="Arial"/>
          <w:color w:val="222222"/>
        </w:rPr>
      </w:pPr>
    </w:p>
    <w:p w14:paraId="00D540C9" w14:textId="77777777" w:rsidR="00900878" w:rsidRDefault="00900878" w:rsidP="00220E02">
      <w:pPr>
        <w:rPr>
          <w:rFonts w:ascii="Source Sans Pro" w:eastAsia="Times New Roman" w:hAnsi="Source Sans Pro" w:cs="Arial"/>
          <w:color w:val="222222"/>
        </w:rPr>
      </w:pPr>
    </w:p>
    <w:p w14:paraId="2C9AA309" w14:textId="77777777" w:rsidR="00900878" w:rsidRDefault="00900878" w:rsidP="00220E02">
      <w:pPr>
        <w:rPr>
          <w:rFonts w:ascii="Source Sans Pro" w:eastAsia="Times New Roman" w:hAnsi="Source Sans Pro" w:cs="Arial"/>
          <w:color w:val="222222"/>
        </w:rPr>
      </w:pPr>
    </w:p>
    <w:p w14:paraId="557FED72" w14:textId="77777777" w:rsidR="00900878" w:rsidRDefault="00900878" w:rsidP="00220E02">
      <w:pPr>
        <w:rPr>
          <w:rFonts w:ascii="Source Sans Pro" w:eastAsia="Times New Roman" w:hAnsi="Source Sans Pro" w:cs="Arial"/>
          <w:color w:val="222222"/>
        </w:rPr>
      </w:pPr>
    </w:p>
    <w:p w14:paraId="4D619135" w14:textId="1099237F" w:rsidR="00900878" w:rsidRDefault="00900878" w:rsidP="00220E02">
      <w:pPr>
        <w:rPr>
          <w:rFonts w:ascii="Source Sans Pro" w:eastAsia="Times New Roman" w:hAnsi="Source Sans Pro" w:cs="Arial"/>
          <w:color w:val="222222"/>
        </w:rPr>
      </w:pPr>
    </w:p>
    <w:p w14:paraId="5DF37263" w14:textId="5F782318" w:rsidR="00745BD1" w:rsidRDefault="00745BD1" w:rsidP="00220E02">
      <w:pPr>
        <w:rPr>
          <w:rFonts w:ascii="Source Sans Pro" w:eastAsia="Times New Roman" w:hAnsi="Source Sans Pro" w:cs="Arial"/>
          <w:color w:val="222222"/>
        </w:rPr>
      </w:pPr>
    </w:p>
    <w:p w14:paraId="1EE73579" w14:textId="77777777" w:rsidR="00745BD1" w:rsidRDefault="00745BD1" w:rsidP="00220E02">
      <w:pPr>
        <w:rPr>
          <w:rFonts w:ascii="Source Sans Pro" w:eastAsia="Times New Roman" w:hAnsi="Source Sans Pro" w:cs="Arial"/>
          <w:color w:val="222222"/>
        </w:rPr>
      </w:pPr>
    </w:p>
    <w:p w14:paraId="51C62A39" w14:textId="77777777" w:rsidR="00E51696" w:rsidRDefault="00E51696" w:rsidP="00220E02">
      <w:pPr>
        <w:rPr>
          <w:rFonts w:ascii="Source Sans Pro" w:eastAsia="Times New Roman" w:hAnsi="Source Sans Pro" w:cs="Arial"/>
          <w:color w:val="222222"/>
        </w:rPr>
      </w:pPr>
    </w:p>
    <w:p w14:paraId="2CE787C2" w14:textId="5C196B9C" w:rsidR="00220E02" w:rsidRPr="00E51696" w:rsidRDefault="00900878" w:rsidP="00220E02">
      <w:pPr>
        <w:rPr>
          <w:rFonts w:ascii="Source Sans Pro" w:eastAsia="Times New Roman" w:hAnsi="Source Sans Pro" w:cs="Arial"/>
          <w:b/>
          <w:bCs/>
          <w:color w:val="222222"/>
        </w:rPr>
      </w:pPr>
      <w:r w:rsidRPr="00745BD1">
        <w:rPr>
          <w:rFonts w:ascii="Source Sans Pro" w:eastAsia="Times New Roman" w:hAnsi="Source Sans Pro" w:cs="Arial"/>
          <w:b/>
          <w:bCs/>
          <w:color w:val="222222"/>
        </w:rPr>
        <w:lastRenderedPageBreak/>
        <w:t>“Preach Peace during Holy Week</w:t>
      </w:r>
      <w:r w:rsidR="00745BD1" w:rsidRPr="00745BD1">
        <w:rPr>
          <w:rFonts w:ascii="Source Sans Pro" w:eastAsia="Times New Roman" w:hAnsi="Source Sans Pro" w:cs="Arial"/>
          <w:b/>
          <w:bCs/>
          <w:color w:val="222222"/>
        </w:rPr>
        <w:t>”</w:t>
      </w:r>
      <w:r w:rsidR="00E51696">
        <w:rPr>
          <w:rFonts w:ascii="Source Sans Pro" w:eastAsia="Times New Roman" w:hAnsi="Source Sans Pro" w:cs="Arial"/>
          <w:b/>
          <w:bCs/>
          <w:color w:val="222222"/>
        </w:rPr>
        <w:t xml:space="preserve"> </w:t>
      </w:r>
      <w:r w:rsidR="00220E02" w:rsidRPr="00745BD1">
        <w:rPr>
          <w:rFonts w:ascii="Source Sans Pro" w:eastAsia="Times New Roman" w:hAnsi="Source Sans Pro" w:cs="Arial"/>
          <w:i/>
          <w:iCs/>
          <w:color w:val="222222"/>
        </w:rPr>
        <w:t xml:space="preserve">from a March 29, 2010 Boston Globe column by </w:t>
      </w:r>
      <w:hyperlink r:id="rId5" w:history="1">
        <w:r w:rsidR="00220E02" w:rsidRPr="00745BD1">
          <w:rPr>
            <w:rStyle w:val="Hyperlink"/>
            <w:rFonts w:ascii="Source Sans Pro" w:eastAsia="Times New Roman" w:hAnsi="Source Sans Pro" w:cs="Arial"/>
            <w:i/>
            <w:iCs/>
          </w:rPr>
          <w:t>James Carroll</w:t>
        </w:r>
      </w:hyperlink>
    </w:p>
    <w:p w14:paraId="18E171DB" w14:textId="77777777" w:rsidR="00220E02" w:rsidRPr="00745BD1" w:rsidRDefault="00220E02" w:rsidP="00220E02">
      <w:pPr>
        <w:rPr>
          <w:rFonts w:ascii="Source Sans Pro" w:eastAsia="Times New Roman" w:hAnsi="Source Sans Pro" w:cs="Arial"/>
          <w:color w:val="222222"/>
          <w:sz w:val="22"/>
          <w:szCs w:val="22"/>
        </w:rPr>
      </w:pPr>
    </w:p>
    <w:p w14:paraId="5A8116D7" w14:textId="544FBD6B"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Now begins the most sacred week of the Christian year — and the most</w:t>
      </w:r>
      <w:r w:rsidR="00900878"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dangerous. In Holy</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Week down through the centuries, mobs have poured out</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of churches in search of Jews to harass and kill. (In 1096, beginning on</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Good Friday, Christians killed something like 10,000 Rhineland Jews in a</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few short weeks — Europe’s first pogrom). And why? The Passion</w:t>
      </w:r>
    </w:p>
    <w:p w14:paraId="0C25B726" w14:textId="23852A3B"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narratives that Christians hear proclaimed from pulpits between now and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Friday explicitly blame the murder of Jesus on “the Jews.’’ Mobs were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avenging the death of the Lord.</w:t>
      </w:r>
    </w:p>
    <w:p w14:paraId="3130D43C" w14:textId="77777777" w:rsidR="00745BD1" w:rsidRPr="00745BD1" w:rsidRDefault="00745BD1" w:rsidP="00220E02">
      <w:pPr>
        <w:rPr>
          <w:rFonts w:ascii="Source Sans Pro" w:eastAsia="Times New Roman" w:hAnsi="Source Sans Pro" w:cs="Arial"/>
          <w:color w:val="222222"/>
          <w:sz w:val="22"/>
          <w:szCs w:val="22"/>
        </w:rPr>
      </w:pPr>
    </w:p>
    <w:p w14:paraId="2214DAAC" w14:textId="520F8B8B"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Each of the four Gospels cast “the Jews’’ in the role of villain, and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Christians will hear that story repeated verbatim this week. The vast</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majority will believe they are hearing a report of what actually happened.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 most open-minded of them will adopt an attitude of forgiveness toward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 Jewish people (“Father, forgive them. . .’’), but that compounds the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problem.</w:t>
      </w:r>
    </w:p>
    <w:p w14:paraId="14FF96C5" w14:textId="77777777" w:rsidR="00745BD1" w:rsidRPr="00745BD1" w:rsidRDefault="00745BD1" w:rsidP="00220E02">
      <w:pPr>
        <w:rPr>
          <w:rFonts w:ascii="Source Sans Pro" w:eastAsia="Times New Roman" w:hAnsi="Source Sans Pro" w:cs="Arial"/>
          <w:color w:val="222222"/>
          <w:sz w:val="22"/>
          <w:szCs w:val="22"/>
        </w:rPr>
      </w:pPr>
    </w:p>
    <w:p w14:paraId="3A8C7273" w14:textId="3CB813AB"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Although based on events that actually occurred (the Romans crucified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Jesus), the Gospels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are not works of history. They were not written by</w:t>
      </w:r>
      <w:r w:rsidR="00E51696">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eyewitnesses. They have a polemical intent that does not originate with</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Jesus.</w:t>
      </w:r>
    </w:p>
    <w:p w14:paraId="554680EA" w14:textId="77777777" w:rsidR="00745BD1" w:rsidRPr="00745BD1" w:rsidRDefault="00745BD1" w:rsidP="00220E02">
      <w:pPr>
        <w:rPr>
          <w:rFonts w:ascii="Source Sans Pro" w:eastAsia="Times New Roman" w:hAnsi="Source Sans Pro" w:cs="Arial"/>
          <w:color w:val="222222"/>
          <w:sz w:val="22"/>
          <w:szCs w:val="22"/>
        </w:rPr>
      </w:pPr>
    </w:p>
    <w:p w14:paraId="253F6900" w14:textId="18AF903F"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Who wrote the Gospels? When? And in what context? A brief review of the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chronology might help. Jesus was murdered in about the year 30. In</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subsequent years, those who loved him</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kept his memory alive (especially</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over meals of bread and wine) by relating stories about him, retelling his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parables, recounting his sayings, understanding him in terms of their</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scriptures (which, of course, were Jewish scriptures, since they were all</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Jews). An oral tradition about</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Jesus developed. The Christian movement</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was still essentially a Jewish sect.</w:t>
      </w:r>
    </w:p>
    <w:p w14:paraId="223D7A95" w14:textId="77777777" w:rsidR="00745BD1" w:rsidRPr="00745BD1" w:rsidRDefault="00745BD1" w:rsidP="00220E02">
      <w:pPr>
        <w:rPr>
          <w:rFonts w:ascii="Source Sans Pro" w:eastAsia="Times New Roman" w:hAnsi="Source Sans Pro" w:cs="Arial"/>
          <w:color w:val="222222"/>
          <w:sz w:val="22"/>
          <w:szCs w:val="22"/>
        </w:rPr>
      </w:pPr>
    </w:p>
    <w:p w14:paraId="69505ED9" w14:textId="64353790"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But then, in the year 70, a catastrophic trauma occurred. The Romans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savagely destroyed the Temple of Jerusalem, generating a religious crisis of</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identity for all Jews — including the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Christian Jews: What is it to be a Jew</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without the Temple? One group of Jews answered that</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now observance of</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 Law and study of Torah is key — the start of today’s Rabbinic Judaism.</w:t>
      </w:r>
    </w:p>
    <w:p w14:paraId="4B5397C7" w14:textId="77777777" w:rsidR="00220E02" w:rsidRPr="00745BD1" w:rsidRDefault="00220E02" w:rsidP="00220E02">
      <w:pPr>
        <w:rPr>
          <w:rFonts w:ascii="Source Sans Pro" w:eastAsia="Times New Roman" w:hAnsi="Source Sans Pro" w:cs="Arial"/>
          <w:color w:val="222222"/>
          <w:sz w:val="22"/>
          <w:szCs w:val="22"/>
        </w:rPr>
      </w:pPr>
    </w:p>
    <w:p w14:paraId="5F9B5A36" w14:textId="5CF82B3B"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The other group answered that now, Jesus is the New Temple — the start of</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 church. The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two groups, in effect, were arguing over what it is to be a</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Jew. And that argument is reflected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in the texts that only then began to be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written down — the Gospels.</w:t>
      </w:r>
    </w:p>
    <w:p w14:paraId="79D6B10F" w14:textId="77777777" w:rsidR="00745BD1" w:rsidRPr="00745BD1" w:rsidRDefault="00745BD1" w:rsidP="00220E02">
      <w:pPr>
        <w:rPr>
          <w:rFonts w:ascii="Source Sans Pro" w:eastAsia="Times New Roman" w:hAnsi="Source Sans Pro" w:cs="Arial"/>
          <w:color w:val="222222"/>
          <w:sz w:val="22"/>
          <w:szCs w:val="22"/>
        </w:rPr>
      </w:pPr>
    </w:p>
    <w:p w14:paraId="208A8EC3" w14:textId="77777777" w:rsidR="00745BD1"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The earliest Gospel is Mark, and it dates to about 70. The latest is John,</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dating to about 100. In those three decades, the argument between Jesus-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believing Jews (and their Gentile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associates) and Jews who rejected claims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for Jesus is reflected in the way the Gospels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demonize “the Jews.’’</w:t>
      </w:r>
    </w:p>
    <w:p w14:paraId="7D290184" w14:textId="77777777" w:rsidR="00745BD1" w:rsidRPr="00745BD1" w:rsidRDefault="00745BD1" w:rsidP="00220E02">
      <w:pPr>
        <w:rPr>
          <w:rFonts w:ascii="Source Sans Pro" w:eastAsia="Times New Roman" w:hAnsi="Source Sans Pro" w:cs="Arial"/>
          <w:color w:val="222222"/>
          <w:sz w:val="22"/>
          <w:szCs w:val="22"/>
        </w:rPr>
      </w:pPr>
    </w:p>
    <w:p w14:paraId="48CB4988" w14:textId="232829ED" w:rsidR="00220E02" w:rsidRPr="00745BD1" w:rsidRDefault="00220E02" w:rsidP="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The point is that this polemic was written by people who were themselves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Jewish, and for them the loaded phrase “the Jews’’ actually meant “those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Jews who reject our</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understanding of Jesus.’’ When they define the Jews as</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 enemy of Jesus, they are writing</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about their own experience two</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generations after Jesus.</w:t>
      </w:r>
    </w:p>
    <w:p w14:paraId="56DD35AC" w14:textId="77777777" w:rsidR="00745BD1" w:rsidRPr="00745BD1" w:rsidRDefault="00745BD1" w:rsidP="00220E02">
      <w:pPr>
        <w:rPr>
          <w:rFonts w:ascii="Source Sans Pro" w:eastAsia="Times New Roman" w:hAnsi="Source Sans Pro" w:cs="Arial"/>
          <w:color w:val="222222"/>
          <w:sz w:val="22"/>
          <w:szCs w:val="22"/>
        </w:rPr>
      </w:pPr>
    </w:p>
    <w:p w14:paraId="5C0B891D" w14:textId="413C7C73" w:rsidR="00745BD1" w:rsidRDefault="00220E02">
      <w:pPr>
        <w:rPr>
          <w:rFonts w:ascii="Source Sans Pro" w:eastAsia="Times New Roman" w:hAnsi="Source Sans Pro" w:cs="Arial"/>
          <w:color w:val="222222"/>
          <w:sz w:val="22"/>
          <w:szCs w:val="22"/>
        </w:rPr>
      </w:pPr>
      <w:r w:rsidRPr="00745BD1">
        <w:rPr>
          <w:rFonts w:ascii="Source Sans Pro" w:eastAsia="Times New Roman" w:hAnsi="Source Sans Pro" w:cs="Arial"/>
          <w:color w:val="222222"/>
          <w:sz w:val="22"/>
          <w:szCs w:val="22"/>
        </w:rPr>
        <w:t>Christians must hear these texts as if they are themselves Jewish, having</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foremost in mind that Jesus never stopped being a faithful Jew. If</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 xml:space="preserve">Christians had remembered </w:t>
      </w:r>
      <w:r w:rsidR="00E51696" w:rsidRPr="00745BD1">
        <w:rPr>
          <w:rFonts w:ascii="Source Sans Pro" w:eastAsia="Times New Roman" w:hAnsi="Source Sans Pro" w:cs="Arial"/>
          <w:color w:val="222222"/>
          <w:sz w:val="22"/>
          <w:szCs w:val="22"/>
        </w:rPr>
        <w:t>that and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measured both their doctrines and</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their behavior against their Lord’s undying love of his own</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people, the</w:t>
      </w:r>
      <w:r w:rsidR="00745BD1" w:rsidRPr="00745BD1">
        <w:rPr>
          <w:rFonts w:ascii="Source Sans Pro" w:eastAsia="Times New Roman" w:hAnsi="Source Sans Pro" w:cs="Arial"/>
          <w:color w:val="222222"/>
          <w:sz w:val="22"/>
          <w:szCs w:val="22"/>
        </w:rPr>
        <w:t xml:space="preserve"> </w:t>
      </w:r>
      <w:r w:rsidRPr="00745BD1">
        <w:rPr>
          <w:rFonts w:ascii="Source Sans Pro" w:eastAsia="Times New Roman" w:hAnsi="Source Sans Pro" w:cs="Arial"/>
          <w:color w:val="222222"/>
          <w:sz w:val="22"/>
          <w:szCs w:val="22"/>
        </w:rPr>
        <w:t>history of the last 2,000 years would be very different.</w:t>
      </w:r>
    </w:p>
    <w:p w14:paraId="6C621E0A" w14:textId="0E055FB3" w:rsidR="00E51696" w:rsidRPr="00E51696" w:rsidRDefault="00E51696" w:rsidP="00E51696">
      <w:pPr>
        <w:jc w:val="right"/>
        <w:rPr>
          <w:rFonts w:ascii="Source Sans Pro" w:eastAsia="Times New Roman" w:hAnsi="Source Sans Pro" w:cs="Arial"/>
          <w:i/>
          <w:iCs/>
          <w:color w:val="222222"/>
          <w:sz w:val="22"/>
          <w:szCs w:val="22"/>
        </w:rPr>
      </w:pPr>
      <w:r>
        <w:rPr>
          <w:rFonts w:ascii="Source Sans Pro" w:eastAsia="Times New Roman" w:hAnsi="Source Sans Pro" w:cs="Arial"/>
          <w:i/>
          <w:iCs/>
          <w:color w:val="222222"/>
          <w:sz w:val="22"/>
          <w:szCs w:val="22"/>
        </w:rPr>
        <w:t xml:space="preserve">~ </w:t>
      </w:r>
      <w:r w:rsidRPr="00E51696">
        <w:rPr>
          <w:rFonts w:ascii="Source Sans Pro" w:eastAsia="Times New Roman" w:hAnsi="Source Sans Pro" w:cs="Arial"/>
          <w:i/>
          <w:iCs/>
          <w:color w:val="222222"/>
          <w:sz w:val="22"/>
          <w:szCs w:val="22"/>
        </w:rPr>
        <w:t>This column is no longer available in the G</w:t>
      </w:r>
      <w:bookmarkStart w:id="0" w:name="_GoBack"/>
      <w:bookmarkEnd w:id="0"/>
      <w:r w:rsidRPr="00E51696">
        <w:rPr>
          <w:rFonts w:ascii="Source Sans Pro" w:eastAsia="Times New Roman" w:hAnsi="Source Sans Pro" w:cs="Arial"/>
          <w:i/>
          <w:iCs/>
          <w:color w:val="222222"/>
          <w:sz w:val="22"/>
          <w:szCs w:val="22"/>
        </w:rPr>
        <w:t xml:space="preserve">lobe archives. To read </w:t>
      </w:r>
      <w:r>
        <w:rPr>
          <w:rFonts w:ascii="Source Sans Pro" w:eastAsia="Times New Roman" w:hAnsi="Source Sans Pro" w:cs="Arial"/>
          <w:i/>
          <w:iCs/>
          <w:color w:val="222222"/>
          <w:sz w:val="22"/>
          <w:szCs w:val="22"/>
        </w:rPr>
        <w:t xml:space="preserve">James </w:t>
      </w:r>
      <w:r w:rsidRPr="00E51696">
        <w:rPr>
          <w:rFonts w:ascii="Source Sans Pro" w:eastAsia="Times New Roman" w:hAnsi="Source Sans Pro" w:cs="Arial"/>
          <w:i/>
          <w:iCs/>
          <w:color w:val="222222"/>
          <w:sz w:val="22"/>
          <w:szCs w:val="22"/>
        </w:rPr>
        <w:t xml:space="preserve">Carroll from 2015, click </w:t>
      </w:r>
      <w:hyperlink r:id="rId6" w:history="1">
        <w:r w:rsidRPr="00E51696">
          <w:rPr>
            <w:rStyle w:val="Hyperlink"/>
            <w:rFonts w:ascii="Source Sans Pro" w:eastAsia="Times New Roman" w:hAnsi="Source Sans Pro" w:cs="Arial"/>
            <w:i/>
            <w:iCs/>
            <w:sz w:val="22"/>
            <w:szCs w:val="22"/>
          </w:rPr>
          <w:t>here</w:t>
        </w:r>
      </w:hyperlink>
      <w:r w:rsidRPr="00E51696">
        <w:rPr>
          <w:rFonts w:ascii="Source Sans Pro" w:eastAsia="Times New Roman" w:hAnsi="Source Sans Pro" w:cs="Arial"/>
          <w:i/>
          <w:iCs/>
          <w:color w:val="222222"/>
          <w:sz w:val="22"/>
          <w:szCs w:val="22"/>
        </w:rPr>
        <w:t xml:space="preserve">. </w:t>
      </w:r>
    </w:p>
    <w:sectPr w:rsidR="00E51696" w:rsidRPr="00E51696" w:rsidSect="00745B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02"/>
    <w:rsid w:val="00137EE3"/>
    <w:rsid w:val="00220E02"/>
    <w:rsid w:val="00745BD1"/>
    <w:rsid w:val="00900878"/>
    <w:rsid w:val="00D619FF"/>
    <w:rsid w:val="00E5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81932"/>
  <w15:chartTrackingRefBased/>
  <w15:docId w15:val="{B83C1493-0A28-4045-ACB4-9CED5E4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E02"/>
    <w:rPr>
      <w:color w:val="0000FF"/>
      <w:u w:val="single"/>
    </w:rPr>
  </w:style>
  <w:style w:type="character" w:styleId="UnresolvedMention">
    <w:name w:val="Unresolved Mention"/>
    <w:basedOn w:val="DefaultParagraphFont"/>
    <w:uiPriority w:val="99"/>
    <w:semiHidden/>
    <w:unhideWhenUsed/>
    <w:rsid w:val="0074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6242">
      <w:bodyDiv w:val="1"/>
      <w:marLeft w:val="0"/>
      <w:marRight w:val="0"/>
      <w:marTop w:val="0"/>
      <w:marBottom w:val="0"/>
      <w:divBdr>
        <w:top w:val="none" w:sz="0" w:space="0" w:color="auto"/>
        <w:left w:val="none" w:sz="0" w:space="0" w:color="auto"/>
        <w:bottom w:val="none" w:sz="0" w:space="0" w:color="auto"/>
        <w:right w:val="none" w:sz="0" w:space="0" w:color="auto"/>
      </w:divBdr>
      <w:divsChild>
        <w:div w:id="535460218">
          <w:marLeft w:val="0"/>
          <w:marRight w:val="0"/>
          <w:marTop w:val="0"/>
          <w:marBottom w:val="0"/>
          <w:divBdr>
            <w:top w:val="none" w:sz="0" w:space="0" w:color="auto"/>
            <w:left w:val="none" w:sz="0" w:space="0" w:color="auto"/>
            <w:bottom w:val="none" w:sz="0" w:space="0" w:color="auto"/>
            <w:right w:val="none" w:sz="0" w:space="0" w:color="auto"/>
          </w:divBdr>
          <w:divsChild>
            <w:div w:id="714232767">
              <w:marLeft w:val="0"/>
              <w:marRight w:val="0"/>
              <w:marTop w:val="0"/>
              <w:marBottom w:val="0"/>
              <w:divBdr>
                <w:top w:val="none" w:sz="0" w:space="0" w:color="auto"/>
                <w:left w:val="none" w:sz="0" w:space="0" w:color="auto"/>
                <w:bottom w:val="none" w:sz="0" w:space="0" w:color="auto"/>
                <w:right w:val="none" w:sz="0" w:space="0" w:color="auto"/>
              </w:divBdr>
            </w:div>
            <w:div w:id="2044472633">
              <w:marLeft w:val="0"/>
              <w:marRight w:val="0"/>
              <w:marTop w:val="0"/>
              <w:marBottom w:val="0"/>
              <w:divBdr>
                <w:top w:val="none" w:sz="0" w:space="0" w:color="auto"/>
                <w:left w:val="none" w:sz="0" w:space="0" w:color="auto"/>
                <w:bottom w:val="none" w:sz="0" w:space="0" w:color="auto"/>
                <w:right w:val="none" w:sz="0" w:space="0" w:color="auto"/>
              </w:divBdr>
            </w:div>
            <w:div w:id="1813984588">
              <w:marLeft w:val="0"/>
              <w:marRight w:val="0"/>
              <w:marTop w:val="0"/>
              <w:marBottom w:val="0"/>
              <w:divBdr>
                <w:top w:val="none" w:sz="0" w:space="0" w:color="auto"/>
                <w:left w:val="none" w:sz="0" w:space="0" w:color="auto"/>
                <w:bottom w:val="none" w:sz="0" w:space="0" w:color="auto"/>
                <w:right w:val="none" w:sz="0" w:space="0" w:color="auto"/>
              </w:divBdr>
            </w:div>
            <w:div w:id="921793974">
              <w:marLeft w:val="0"/>
              <w:marRight w:val="0"/>
              <w:marTop w:val="0"/>
              <w:marBottom w:val="0"/>
              <w:divBdr>
                <w:top w:val="none" w:sz="0" w:space="0" w:color="auto"/>
                <w:left w:val="none" w:sz="0" w:space="0" w:color="auto"/>
                <w:bottom w:val="none" w:sz="0" w:space="0" w:color="auto"/>
                <w:right w:val="none" w:sz="0" w:space="0" w:color="auto"/>
              </w:divBdr>
            </w:div>
            <w:div w:id="1733624660">
              <w:marLeft w:val="0"/>
              <w:marRight w:val="0"/>
              <w:marTop w:val="0"/>
              <w:marBottom w:val="0"/>
              <w:divBdr>
                <w:top w:val="none" w:sz="0" w:space="0" w:color="auto"/>
                <w:left w:val="none" w:sz="0" w:space="0" w:color="auto"/>
                <w:bottom w:val="none" w:sz="0" w:space="0" w:color="auto"/>
                <w:right w:val="none" w:sz="0" w:space="0" w:color="auto"/>
              </w:divBdr>
            </w:div>
            <w:div w:id="702635407">
              <w:marLeft w:val="0"/>
              <w:marRight w:val="0"/>
              <w:marTop w:val="0"/>
              <w:marBottom w:val="0"/>
              <w:divBdr>
                <w:top w:val="none" w:sz="0" w:space="0" w:color="auto"/>
                <w:left w:val="none" w:sz="0" w:space="0" w:color="auto"/>
                <w:bottom w:val="none" w:sz="0" w:space="0" w:color="auto"/>
                <w:right w:val="none" w:sz="0" w:space="0" w:color="auto"/>
              </w:divBdr>
            </w:div>
            <w:div w:id="1831170717">
              <w:marLeft w:val="0"/>
              <w:marRight w:val="0"/>
              <w:marTop w:val="0"/>
              <w:marBottom w:val="0"/>
              <w:divBdr>
                <w:top w:val="none" w:sz="0" w:space="0" w:color="auto"/>
                <w:left w:val="none" w:sz="0" w:space="0" w:color="auto"/>
                <w:bottom w:val="none" w:sz="0" w:space="0" w:color="auto"/>
                <w:right w:val="none" w:sz="0" w:space="0" w:color="auto"/>
              </w:divBdr>
            </w:div>
            <w:div w:id="280919569">
              <w:marLeft w:val="0"/>
              <w:marRight w:val="0"/>
              <w:marTop w:val="0"/>
              <w:marBottom w:val="0"/>
              <w:divBdr>
                <w:top w:val="none" w:sz="0" w:space="0" w:color="auto"/>
                <w:left w:val="none" w:sz="0" w:space="0" w:color="auto"/>
                <w:bottom w:val="none" w:sz="0" w:space="0" w:color="auto"/>
                <w:right w:val="none" w:sz="0" w:space="0" w:color="auto"/>
              </w:divBdr>
            </w:div>
            <w:div w:id="43649712">
              <w:marLeft w:val="0"/>
              <w:marRight w:val="0"/>
              <w:marTop w:val="0"/>
              <w:marBottom w:val="0"/>
              <w:divBdr>
                <w:top w:val="none" w:sz="0" w:space="0" w:color="auto"/>
                <w:left w:val="none" w:sz="0" w:space="0" w:color="auto"/>
                <w:bottom w:val="none" w:sz="0" w:space="0" w:color="auto"/>
                <w:right w:val="none" w:sz="0" w:space="0" w:color="auto"/>
              </w:divBdr>
            </w:div>
          </w:divsChild>
        </w:div>
        <w:div w:id="559446055">
          <w:marLeft w:val="0"/>
          <w:marRight w:val="0"/>
          <w:marTop w:val="0"/>
          <w:marBottom w:val="0"/>
          <w:divBdr>
            <w:top w:val="none" w:sz="0" w:space="0" w:color="auto"/>
            <w:left w:val="none" w:sz="0" w:space="0" w:color="auto"/>
            <w:bottom w:val="none" w:sz="0" w:space="0" w:color="auto"/>
            <w:right w:val="none" w:sz="0" w:space="0" w:color="auto"/>
          </w:divBdr>
          <w:divsChild>
            <w:div w:id="1861308542">
              <w:marLeft w:val="0"/>
              <w:marRight w:val="0"/>
              <w:marTop w:val="0"/>
              <w:marBottom w:val="0"/>
              <w:divBdr>
                <w:top w:val="none" w:sz="0" w:space="0" w:color="auto"/>
                <w:left w:val="none" w:sz="0" w:space="0" w:color="auto"/>
                <w:bottom w:val="none" w:sz="0" w:space="0" w:color="auto"/>
                <w:right w:val="none" w:sz="0" w:space="0" w:color="auto"/>
              </w:divBdr>
            </w:div>
            <w:div w:id="359820760">
              <w:marLeft w:val="0"/>
              <w:marRight w:val="0"/>
              <w:marTop w:val="0"/>
              <w:marBottom w:val="0"/>
              <w:divBdr>
                <w:top w:val="none" w:sz="0" w:space="0" w:color="auto"/>
                <w:left w:val="none" w:sz="0" w:space="0" w:color="auto"/>
                <w:bottom w:val="none" w:sz="0" w:space="0" w:color="auto"/>
                <w:right w:val="none" w:sz="0" w:space="0" w:color="auto"/>
              </w:divBdr>
            </w:div>
            <w:div w:id="834732855">
              <w:marLeft w:val="0"/>
              <w:marRight w:val="0"/>
              <w:marTop w:val="0"/>
              <w:marBottom w:val="0"/>
              <w:divBdr>
                <w:top w:val="none" w:sz="0" w:space="0" w:color="auto"/>
                <w:left w:val="none" w:sz="0" w:space="0" w:color="auto"/>
                <w:bottom w:val="none" w:sz="0" w:space="0" w:color="auto"/>
                <w:right w:val="none" w:sz="0" w:space="0" w:color="auto"/>
              </w:divBdr>
            </w:div>
            <w:div w:id="1839493653">
              <w:marLeft w:val="0"/>
              <w:marRight w:val="0"/>
              <w:marTop w:val="0"/>
              <w:marBottom w:val="0"/>
              <w:divBdr>
                <w:top w:val="none" w:sz="0" w:space="0" w:color="auto"/>
                <w:left w:val="none" w:sz="0" w:space="0" w:color="auto"/>
                <w:bottom w:val="none" w:sz="0" w:space="0" w:color="auto"/>
                <w:right w:val="none" w:sz="0" w:space="0" w:color="auto"/>
              </w:divBdr>
            </w:div>
            <w:div w:id="1125929895">
              <w:marLeft w:val="0"/>
              <w:marRight w:val="0"/>
              <w:marTop w:val="0"/>
              <w:marBottom w:val="0"/>
              <w:divBdr>
                <w:top w:val="none" w:sz="0" w:space="0" w:color="auto"/>
                <w:left w:val="none" w:sz="0" w:space="0" w:color="auto"/>
                <w:bottom w:val="none" w:sz="0" w:space="0" w:color="auto"/>
                <w:right w:val="none" w:sz="0" w:space="0" w:color="auto"/>
              </w:divBdr>
            </w:div>
            <w:div w:id="1287272715">
              <w:marLeft w:val="0"/>
              <w:marRight w:val="0"/>
              <w:marTop w:val="0"/>
              <w:marBottom w:val="0"/>
              <w:divBdr>
                <w:top w:val="none" w:sz="0" w:space="0" w:color="auto"/>
                <w:left w:val="none" w:sz="0" w:space="0" w:color="auto"/>
                <w:bottom w:val="none" w:sz="0" w:space="0" w:color="auto"/>
                <w:right w:val="none" w:sz="0" w:space="0" w:color="auto"/>
              </w:divBdr>
            </w:div>
            <w:div w:id="37634029">
              <w:marLeft w:val="0"/>
              <w:marRight w:val="0"/>
              <w:marTop w:val="0"/>
              <w:marBottom w:val="0"/>
              <w:divBdr>
                <w:top w:val="none" w:sz="0" w:space="0" w:color="auto"/>
                <w:left w:val="none" w:sz="0" w:space="0" w:color="auto"/>
                <w:bottom w:val="none" w:sz="0" w:space="0" w:color="auto"/>
                <w:right w:val="none" w:sz="0" w:space="0" w:color="auto"/>
              </w:divBdr>
            </w:div>
            <w:div w:id="341670153">
              <w:marLeft w:val="0"/>
              <w:marRight w:val="0"/>
              <w:marTop w:val="0"/>
              <w:marBottom w:val="0"/>
              <w:divBdr>
                <w:top w:val="none" w:sz="0" w:space="0" w:color="auto"/>
                <w:left w:val="none" w:sz="0" w:space="0" w:color="auto"/>
                <w:bottom w:val="none" w:sz="0" w:space="0" w:color="auto"/>
                <w:right w:val="none" w:sz="0" w:space="0" w:color="auto"/>
              </w:divBdr>
            </w:div>
            <w:div w:id="1839684587">
              <w:marLeft w:val="0"/>
              <w:marRight w:val="0"/>
              <w:marTop w:val="0"/>
              <w:marBottom w:val="0"/>
              <w:divBdr>
                <w:top w:val="none" w:sz="0" w:space="0" w:color="auto"/>
                <w:left w:val="none" w:sz="0" w:space="0" w:color="auto"/>
                <w:bottom w:val="none" w:sz="0" w:space="0" w:color="auto"/>
                <w:right w:val="none" w:sz="0" w:space="0" w:color="auto"/>
              </w:divBdr>
            </w:div>
            <w:div w:id="1950162430">
              <w:marLeft w:val="0"/>
              <w:marRight w:val="0"/>
              <w:marTop w:val="0"/>
              <w:marBottom w:val="0"/>
              <w:divBdr>
                <w:top w:val="none" w:sz="0" w:space="0" w:color="auto"/>
                <w:left w:val="none" w:sz="0" w:space="0" w:color="auto"/>
                <w:bottom w:val="none" w:sz="0" w:space="0" w:color="auto"/>
                <w:right w:val="none" w:sz="0" w:space="0" w:color="auto"/>
              </w:divBdr>
            </w:div>
            <w:div w:id="458769313">
              <w:marLeft w:val="0"/>
              <w:marRight w:val="0"/>
              <w:marTop w:val="0"/>
              <w:marBottom w:val="0"/>
              <w:divBdr>
                <w:top w:val="none" w:sz="0" w:space="0" w:color="auto"/>
                <w:left w:val="none" w:sz="0" w:space="0" w:color="auto"/>
                <w:bottom w:val="none" w:sz="0" w:space="0" w:color="auto"/>
                <w:right w:val="none" w:sz="0" w:space="0" w:color="auto"/>
              </w:divBdr>
            </w:div>
            <w:div w:id="620459689">
              <w:marLeft w:val="0"/>
              <w:marRight w:val="0"/>
              <w:marTop w:val="0"/>
              <w:marBottom w:val="0"/>
              <w:divBdr>
                <w:top w:val="none" w:sz="0" w:space="0" w:color="auto"/>
                <w:left w:val="none" w:sz="0" w:space="0" w:color="auto"/>
                <w:bottom w:val="none" w:sz="0" w:space="0" w:color="auto"/>
                <w:right w:val="none" w:sz="0" w:space="0" w:color="auto"/>
              </w:divBdr>
            </w:div>
            <w:div w:id="1301957260">
              <w:marLeft w:val="0"/>
              <w:marRight w:val="0"/>
              <w:marTop w:val="0"/>
              <w:marBottom w:val="0"/>
              <w:divBdr>
                <w:top w:val="none" w:sz="0" w:space="0" w:color="auto"/>
                <w:left w:val="none" w:sz="0" w:space="0" w:color="auto"/>
                <w:bottom w:val="none" w:sz="0" w:space="0" w:color="auto"/>
                <w:right w:val="none" w:sz="0" w:space="0" w:color="auto"/>
              </w:divBdr>
            </w:div>
            <w:div w:id="1795521929">
              <w:marLeft w:val="0"/>
              <w:marRight w:val="0"/>
              <w:marTop w:val="0"/>
              <w:marBottom w:val="0"/>
              <w:divBdr>
                <w:top w:val="none" w:sz="0" w:space="0" w:color="auto"/>
                <w:left w:val="none" w:sz="0" w:space="0" w:color="auto"/>
                <w:bottom w:val="none" w:sz="0" w:space="0" w:color="auto"/>
                <w:right w:val="none" w:sz="0" w:space="0" w:color="auto"/>
              </w:divBdr>
            </w:div>
            <w:div w:id="827600602">
              <w:marLeft w:val="0"/>
              <w:marRight w:val="0"/>
              <w:marTop w:val="0"/>
              <w:marBottom w:val="0"/>
              <w:divBdr>
                <w:top w:val="none" w:sz="0" w:space="0" w:color="auto"/>
                <w:left w:val="none" w:sz="0" w:space="0" w:color="auto"/>
                <w:bottom w:val="none" w:sz="0" w:space="0" w:color="auto"/>
                <w:right w:val="none" w:sz="0" w:space="0" w:color="auto"/>
              </w:divBdr>
            </w:div>
            <w:div w:id="1880966493">
              <w:marLeft w:val="0"/>
              <w:marRight w:val="0"/>
              <w:marTop w:val="0"/>
              <w:marBottom w:val="0"/>
              <w:divBdr>
                <w:top w:val="none" w:sz="0" w:space="0" w:color="auto"/>
                <w:left w:val="none" w:sz="0" w:space="0" w:color="auto"/>
                <w:bottom w:val="none" w:sz="0" w:space="0" w:color="auto"/>
                <w:right w:val="none" w:sz="0" w:space="0" w:color="auto"/>
              </w:divBdr>
            </w:div>
            <w:div w:id="730615990">
              <w:marLeft w:val="0"/>
              <w:marRight w:val="0"/>
              <w:marTop w:val="0"/>
              <w:marBottom w:val="0"/>
              <w:divBdr>
                <w:top w:val="none" w:sz="0" w:space="0" w:color="auto"/>
                <w:left w:val="none" w:sz="0" w:space="0" w:color="auto"/>
                <w:bottom w:val="none" w:sz="0" w:space="0" w:color="auto"/>
                <w:right w:val="none" w:sz="0" w:space="0" w:color="auto"/>
              </w:divBdr>
            </w:div>
            <w:div w:id="14310954">
              <w:marLeft w:val="0"/>
              <w:marRight w:val="0"/>
              <w:marTop w:val="0"/>
              <w:marBottom w:val="0"/>
              <w:divBdr>
                <w:top w:val="none" w:sz="0" w:space="0" w:color="auto"/>
                <w:left w:val="none" w:sz="0" w:space="0" w:color="auto"/>
                <w:bottom w:val="none" w:sz="0" w:space="0" w:color="auto"/>
                <w:right w:val="none" w:sz="0" w:space="0" w:color="auto"/>
              </w:divBdr>
            </w:div>
            <w:div w:id="473914970">
              <w:marLeft w:val="0"/>
              <w:marRight w:val="0"/>
              <w:marTop w:val="0"/>
              <w:marBottom w:val="0"/>
              <w:divBdr>
                <w:top w:val="none" w:sz="0" w:space="0" w:color="auto"/>
                <w:left w:val="none" w:sz="0" w:space="0" w:color="auto"/>
                <w:bottom w:val="none" w:sz="0" w:space="0" w:color="auto"/>
                <w:right w:val="none" w:sz="0" w:space="0" w:color="auto"/>
              </w:divBdr>
            </w:div>
            <w:div w:id="1272981112">
              <w:marLeft w:val="0"/>
              <w:marRight w:val="0"/>
              <w:marTop w:val="0"/>
              <w:marBottom w:val="0"/>
              <w:divBdr>
                <w:top w:val="none" w:sz="0" w:space="0" w:color="auto"/>
                <w:left w:val="none" w:sz="0" w:space="0" w:color="auto"/>
                <w:bottom w:val="none" w:sz="0" w:space="0" w:color="auto"/>
                <w:right w:val="none" w:sz="0" w:space="0" w:color="auto"/>
              </w:divBdr>
            </w:div>
            <w:div w:id="1467359198">
              <w:marLeft w:val="0"/>
              <w:marRight w:val="0"/>
              <w:marTop w:val="0"/>
              <w:marBottom w:val="0"/>
              <w:divBdr>
                <w:top w:val="none" w:sz="0" w:space="0" w:color="auto"/>
                <w:left w:val="none" w:sz="0" w:space="0" w:color="auto"/>
                <w:bottom w:val="none" w:sz="0" w:space="0" w:color="auto"/>
                <w:right w:val="none" w:sz="0" w:space="0" w:color="auto"/>
              </w:divBdr>
            </w:div>
            <w:div w:id="305359504">
              <w:marLeft w:val="0"/>
              <w:marRight w:val="0"/>
              <w:marTop w:val="0"/>
              <w:marBottom w:val="0"/>
              <w:divBdr>
                <w:top w:val="none" w:sz="0" w:space="0" w:color="auto"/>
                <w:left w:val="none" w:sz="0" w:space="0" w:color="auto"/>
                <w:bottom w:val="none" w:sz="0" w:space="0" w:color="auto"/>
                <w:right w:val="none" w:sz="0" w:space="0" w:color="auto"/>
              </w:divBdr>
            </w:div>
            <w:div w:id="736825406">
              <w:marLeft w:val="0"/>
              <w:marRight w:val="0"/>
              <w:marTop w:val="0"/>
              <w:marBottom w:val="0"/>
              <w:divBdr>
                <w:top w:val="none" w:sz="0" w:space="0" w:color="auto"/>
                <w:left w:val="none" w:sz="0" w:space="0" w:color="auto"/>
                <w:bottom w:val="none" w:sz="0" w:space="0" w:color="auto"/>
                <w:right w:val="none" w:sz="0" w:space="0" w:color="auto"/>
              </w:divBdr>
            </w:div>
            <w:div w:id="344526089">
              <w:marLeft w:val="0"/>
              <w:marRight w:val="0"/>
              <w:marTop w:val="0"/>
              <w:marBottom w:val="0"/>
              <w:divBdr>
                <w:top w:val="none" w:sz="0" w:space="0" w:color="auto"/>
                <w:left w:val="none" w:sz="0" w:space="0" w:color="auto"/>
                <w:bottom w:val="none" w:sz="0" w:space="0" w:color="auto"/>
                <w:right w:val="none" w:sz="0" w:space="0" w:color="auto"/>
              </w:divBdr>
            </w:div>
            <w:div w:id="751898192">
              <w:marLeft w:val="0"/>
              <w:marRight w:val="0"/>
              <w:marTop w:val="0"/>
              <w:marBottom w:val="0"/>
              <w:divBdr>
                <w:top w:val="none" w:sz="0" w:space="0" w:color="auto"/>
                <w:left w:val="none" w:sz="0" w:space="0" w:color="auto"/>
                <w:bottom w:val="none" w:sz="0" w:space="0" w:color="auto"/>
                <w:right w:val="none" w:sz="0" w:space="0" w:color="auto"/>
              </w:divBdr>
            </w:div>
            <w:div w:id="748816568">
              <w:marLeft w:val="0"/>
              <w:marRight w:val="0"/>
              <w:marTop w:val="0"/>
              <w:marBottom w:val="0"/>
              <w:divBdr>
                <w:top w:val="none" w:sz="0" w:space="0" w:color="auto"/>
                <w:left w:val="none" w:sz="0" w:space="0" w:color="auto"/>
                <w:bottom w:val="none" w:sz="0" w:space="0" w:color="auto"/>
                <w:right w:val="none" w:sz="0" w:space="0" w:color="auto"/>
              </w:divBdr>
            </w:div>
            <w:div w:id="344014609">
              <w:marLeft w:val="0"/>
              <w:marRight w:val="0"/>
              <w:marTop w:val="0"/>
              <w:marBottom w:val="0"/>
              <w:divBdr>
                <w:top w:val="none" w:sz="0" w:space="0" w:color="auto"/>
                <w:left w:val="none" w:sz="0" w:space="0" w:color="auto"/>
                <w:bottom w:val="none" w:sz="0" w:space="0" w:color="auto"/>
                <w:right w:val="none" w:sz="0" w:space="0" w:color="auto"/>
              </w:divBdr>
            </w:div>
            <w:div w:id="454956169">
              <w:marLeft w:val="0"/>
              <w:marRight w:val="0"/>
              <w:marTop w:val="0"/>
              <w:marBottom w:val="0"/>
              <w:divBdr>
                <w:top w:val="none" w:sz="0" w:space="0" w:color="auto"/>
                <w:left w:val="none" w:sz="0" w:space="0" w:color="auto"/>
                <w:bottom w:val="none" w:sz="0" w:space="0" w:color="auto"/>
                <w:right w:val="none" w:sz="0" w:space="0" w:color="auto"/>
              </w:divBdr>
            </w:div>
            <w:div w:id="1772048502">
              <w:marLeft w:val="0"/>
              <w:marRight w:val="0"/>
              <w:marTop w:val="0"/>
              <w:marBottom w:val="0"/>
              <w:divBdr>
                <w:top w:val="none" w:sz="0" w:space="0" w:color="auto"/>
                <w:left w:val="none" w:sz="0" w:space="0" w:color="auto"/>
                <w:bottom w:val="none" w:sz="0" w:space="0" w:color="auto"/>
                <w:right w:val="none" w:sz="0" w:space="0" w:color="auto"/>
              </w:divBdr>
            </w:div>
            <w:div w:id="1328746740">
              <w:marLeft w:val="0"/>
              <w:marRight w:val="0"/>
              <w:marTop w:val="0"/>
              <w:marBottom w:val="0"/>
              <w:divBdr>
                <w:top w:val="none" w:sz="0" w:space="0" w:color="auto"/>
                <w:left w:val="none" w:sz="0" w:space="0" w:color="auto"/>
                <w:bottom w:val="none" w:sz="0" w:space="0" w:color="auto"/>
                <w:right w:val="none" w:sz="0" w:space="0" w:color="auto"/>
              </w:divBdr>
            </w:div>
            <w:div w:id="1754934275">
              <w:marLeft w:val="0"/>
              <w:marRight w:val="0"/>
              <w:marTop w:val="0"/>
              <w:marBottom w:val="0"/>
              <w:divBdr>
                <w:top w:val="none" w:sz="0" w:space="0" w:color="auto"/>
                <w:left w:val="none" w:sz="0" w:space="0" w:color="auto"/>
                <w:bottom w:val="none" w:sz="0" w:space="0" w:color="auto"/>
                <w:right w:val="none" w:sz="0" w:space="0" w:color="auto"/>
              </w:divBdr>
            </w:div>
            <w:div w:id="197009363">
              <w:marLeft w:val="0"/>
              <w:marRight w:val="0"/>
              <w:marTop w:val="0"/>
              <w:marBottom w:val="0"/>
              <w:divBdr>
                <w:top w:val="none" w:sz="0" w:space="0" w:color="auto"/>
                <w:left w:val="none" w:sz="0" w:space="0" w:color="auto"/>
                <w:bottom w:val="none" w:sz="0" w:space="0" w:color="auto"/>
                <w:right w:val="none" w:sz="0" w:space="0" w:color="auto"/>
              </w:divBdr>
            </w:div>
            <w:div w:id="2096052538">
              <w:marLeft w:val="0"/>
              <w:marRight w:val="0"/>
              <w:marTop w:val="0"/>
              <w:marBottom w:val="0"/>
              <w:divBdr>
                <w:top w:val="none" w:sz="0" w:space="0" w:color="auto"/>
                <w:left w:val="none" w:sz="0" w:space="0" w:color="auto"/>
                <w:bottom w:val="none" w:sz="0" w:space="0" w:color="auto"/>
                <w:right w:val="none" w:sz="0" w:space="0" w:color="auto"/>
              </w:divBdr>
            </w:div>
            <w:div w:id="156463236">
              <w:marLeft w:val="0"/>
              <w:marRight w:val="0"/>
              <w:marTop w:val="0"/>
              <w:marBottom w:val="0"/>
              <w:divBdr>
                <w:top w:val="none" w:sz="0" w:space="0" w:color="auto"/>
                <w:left w:val="none" w:sz="0" w:space="0" w:color="auto"/>
                <w:bottom w:val="none" w:sz="0" w:space="0" w:color="auto"/>
                <w:right w:val="none" w:sz="0" w:space="0" w:color="auto"/>
              </w:divBdr>
            </w:div>
            <w:div w:id="684941636">
              <w:marLeft w:val="0"/>
              <w:marRight w:val="0"/>
              <w:marTop w:val="0"/>
              <w:marBottom w:val="0"/>
              <w:divBdr>
                <w:top w:val="none" w:sz="0" w:space="0" w:color="auto"/>
                <w:left w:val="none" w:sz="0" w:space="0" w:color="auto"/>
                <w:bottom w:val="none" w:sz="0" w:space="0" w:color="auto"/>
                <w:right w:val="none" w:sz="0" w:space="0" w:color="auto"/>
              </w:divBdr>
            </w:div>
            <w:div w:id="490026969">
              <w:marLeft w:val="0"/>
              <w:marRight w:val="0"/>
              <w:marTop w:val="0"/>
              <w:marBottom w:val="0"/>
              <w:divBdr>
                <w:top w:val="none" w:sz="0" w:space="0" w:color="auto"/>
                <w:left w:val="none" w:sz="0" w:space="0" w:color="auto"/>
                <w:bottom w:val="none" w:sz="0" w:space="0" w:color="auto"/>
                <w:right w:val="none" w:sz="0" w:space="0" w:color="auto"/>
              </w:divBdr>
            </w:div>
            <w:div w:id="207955148">
              <w:marLeft w:val="0"/>
              <w:marRight w:val="0"/>
              <w:marTop w:val="0"/>
              <w:marBottom w:val="0"/>
              <w:divBdr>
                <w:top w:val="none" w:sz="0" w:space="0" w:color="auto"/>
                <w:left w:val="none" w:sz="0" w:space="0" w:color="auto"/>
                <w:bottom w:val="none" w:sz="0" w:space="0" w:color="auto"/>
                <w:right w:val="none" w:sz="0" w:space="0" w:color="auto"/>
              </w:divBdr>
            </w:div>
            <w:div w:id="743839337">
              <w:marLeft w:val="0"/>
              <w:marRight w:val="0"/>
              <w:marTop w:val="0"/>
              <w:marBottom w:val="0"/>
              <w:divBdr>
                <w:top w:val="none" w:sz="0" w:space="0" w:color="auto"/>
                <w:left w:val="none" w:sz="0" w:space="0" w:color="auto"/>
                <w:bottom w:val="none" w:sz="0" w:space="0" w:color="auto"/>
                <w:right w:val="none" w:sz="0" w:space="0" w:color="auto"/>
              </w:divBdr>
            </w:div>
            <w:div w:id="1431780110">
              <w:marLeft w:val="0"/>
              <w:marRight w:val="0"/>
              <w:marTop w:val="0"/>
              <w:marBottom w:val="0"/>
              <w:divBdr>
                <w:top w:val="none" w:sz="0" w:space="0" w:color="auto"/>
                <w:left w:val="none" w:sz="0" w:space="0" w:color="auto"/>
                <w:bottom w:val="none" w:sz="0" w:space="0" w:color="auto"/>
                <w:right w:val="none" w:sz="0" w:space="0" w:color="auto"/>
              </w:divBdr>
            </w:div>
            <w:div w:id="250741990">
              <w:marLeft w:val="0"/>
              <w:marRight w:val="0"/>
              <w:marTop w:val="0"/>
              <w:marBottom w:val="0"/>
              <w:divBdr>
                <w:top w:val="none" w:sz="0" w:space="0" w:color="auto"/>
                <w:left w:val="none" w:sz="0" w:space="0" w:color="auto"/>
                <w:bottom w:val="none" w:sz="0" w:space="0" w:color="auto"/>
                <w:right w:val="none" w:sz="0" w:space="0" w:color="auto"/>
              </w:divBdr>
            </w:div>
            <w:div w:id="1898393575">
              <w:marLeft w:val="0"/>
              <w:marRight w:val="0"/>
              <w:marTop w:val="0"/>
              <w:marBottom w:val="0"/>
              <w:divBdr>
                <w:top w:val="none" w:sz="0" w:space="0" w:color="auto"/>
                <w:left w:val="none" w:sz="0" w:space="0" w:color="auto"/>
                <w:bottom w:val="none" w:sz="0" w:space="0" w:color="auto"/>
                <w:right w:val="none" w:sz="0" w:space="0" w:color="auto"/>
              </w:divBdr>
            </w:div>
            <w:div w:id="1441097671">
              <w:marLeft w:val="0"/>
              <w:marRight w:val="0"/>
              <w:marTop w:val="0"/>
              <w:marBottom w:val="0"/>
              <w:divBdr>
                <w:top w:val="none" w:sz="0" w:space="0" w:color="auto"/>
                <w:left w:val="none" w:sz="0" w:space="0" w:color="auto"/>
                <w:bottom w:val="none" w:sz="0" w:space="0" w:color="auto"/>
                <w:right w:val="none" w:sz="0" w:space="0" w:color="auto"/>
              </w:divBdr>
            </w:div>
            <w:div w:id="1427382196">
              <w:marLeft w:val="0"/>
              <w:marRight w:val="0"/>
              <w:marTop w:val="0"/>
              <w:marBottom w:val="0"/>
              <w:divBdr>
                <w:top w:val="none" w:sz="0" w:space="0" w:color="auto"/>
                <w:left w:val="none" w:sz="0" w:space="0" w:color="auto"/>
                <w:bottom w:val="none" w:sz="0" w:space="0" w:color="auto"/>
                <w:right w:val="none" w:sz="0" w:space="0" w:color="auto"/>
              </w:divBdr>
            </w:div>
            <w:div w:id="1407722271">
              <w:marLeft w:val="0"/>
              <w:marRight w:val="0"/>
              <w:marTop w:val="0"/>
              <w:marBottom w:val="0"/>
              <w:divBdr>
                <w:top w:val="none" w:sz="0" w:space="0" w:color="auto"/>
                <w:left w:val="none" w:sz="0" w:space="0" w:color="auto"/>
                <w:bottom w:val="none" w:sz="0" w:space="0" w:color="auto"/>
                <w:right w:val="none" w:sz="0" w:space="0" w:color="auto"/>
              </w:divBdr>
            </w:div>
            <w:div w:id="2061780863">
              <w:marLeft w:val="0"/>
              <w:marRight w:val="0"/>
              <w:marTop w:val="0"/>
              <w:marBottom w:val="0"/>
              <w:divBdr>
                <w:top w:val="none" w:sz="0" w:space="0" w:color="auto"/>
                <w:left w:val="none" w:sz="0" w:space="0" w:color="auto"/>
                <w:bottom w:val="none" w:sz="0" w:space="0" w:color="auto"/>
                <w:right w:val="none" w:sz="0" w:space="0" w:color="auto"/>
              </w:divBdr>
            </w:div>
            <w:div w:id="1822110952">
              <w:marLeft w:val="0"/>
              <w:marRight w:val="0"/>
              <w:marTop w:val="0"/>
              <w:marBottom w:val="0"/>
              <w:divBdr>
                <w:top w:val="none" w:sz="0" w:space="0" w:color="auto"/>
                <w:left w:val="none" w:sz="0" w:space="0" w:color="auto"/>
                <w:bottom w:val="none" w:sz="0" w:space="0" w:color="auto"/>
                <w:right w:val="none" w:sz="0" w:space="0" w:color="auto"/>
              </w:divBdr>
            </w:div>
            <w:div w:id="1156452577">
              <w:marLeft w:val="0"/>
              <w:marRight w:val="0"/>
              <w:marTop w:val="0"/>
              <w:marBottom w:val="0"/>
              <w:divBdr>
                <w:top w:val="none" w:sz="0" w:space="0" w:color="auto"/>
                <w:left w:val="none" w:sz="0" w:space="0" w:color="auto"/>
                <w:bottom w:val="none" w:sz="0" w:space="0" w:color="auto"/>
                <w:right w:val="none" w:sz="0" w:space="0" w:color="auto"/>
              </w:divBdr>
            </w:div>
            <w:div w:id="666978709">
              <w:marLeft w:val="0"/>
              <w:marRight w:val="0"/>
              <w:marTop w:val="0"/>
              <w:marBottom w:val="0"/>
              <w:divBdr>
                <w:top w:val="none" w:sz="0" w:space="0" w:color="auto"/>
                <w:left w:val="none" w:sz="0" w:space="0" w:color="auto"/>
                <w:bottom w:val="none" w:sz="0" w:space="0" w:color="auto"/>
                <w:right w:val="none" w:sz="0" w:space="0" w:color="auto"/>
              </w:divBdr>
            </w:div>
            <w:div w:id="1993673679">
              <w:marLeft w:val="0"/>
              <w:marRight w:val="0"/>
              <w:marTop w:val="0"/>
              <w:marBottom w:val="0"/>
              <w:divBdr>
                <w:top w:val="none" w:sz="0" w:space="0" w:color="auto"/>
                <w:left w:val="none" w:sz="0" w:space="0" w:color="auto"/>
                <w:bottom w:val="none" w:sz="0" w:space="0" w:color="auto"/>
                <w:right w:val="none" w:sz="0" w:space="0" w:color="auto"/>
              </w:divBdr>
            </w:div>
            <w:div w:id="453716405">
              <w:marLeft w:val="0"/>
              <w:marRight w:val="0"/>
              <w:marTop w:val="0"/>
              <w:marBottom w:val="0"/>
              <w:divBdr>
                <w:top w:val="none" w:sz="0" w:space="0" w:color="auto"/>
                <w:left w:val="none" w:sz="0" w:space="0" w:color="auto"/>
                <w:bottom w:val="none" w:sz="0" w:space="0" w:color="auto"/>
                <w:right w:val="none" w:sz="0" w:space="0" w:color="auto"/>
              </w:divBdr>
            </w:div>
            <w:div w:id="440495647">
              <w:marLeft w:val="0"/>
              <w:marRight w:val="0"/>
              <w:marTop w:val="0"/>
              <w:marBottom w:val="0"/>
              <w:divBdr>
                <w:top w:val="none" w:sz="0" w:space="0" w:color="auto"/>
                <w:left w:val="none" w:sz="0" w:space="0" w:color="auto"/>
                <w:bottom w:val="none" w:sz="0" w:space="0" w:color="auto"/>
                <w:right w:val="none" w:sz="0" w:space="0" w:color="auto"/>
              </w:divBdr>
            </w:div>
            <w:div w:id="851336279">
              <w:marLeft w:val="0"/>
              <w:marRight w:val="0"/>
              <w:marTop w:val="0"/>
              <w:marBottom w:val="0"/>
              <w:divBdr>
                <w:top w:val="none" w:sz="0" w:space="0" w:color="auto"/>
                <w:left w:val="none" w:sz="0" w:space="0" w:color="auto"/>
                <w:bottom w:val="none" w:sz="0" w:space="0" w:color="auto"/>
                <w:right w:val="none" w:sz="0" w:space="0" w:color="auto"/>
              </w:divBdr>
            </w:div>
            <w:div w:id="157962992">
              <w:marLeft w:val="0"/>
              <w:marRight w:val="0"/>
              <w:marTop w:val="0"/>
              <w:marBottom w:val="0"/>
              <w:divBdr>
                <w:top w:val="none" w:sz="0" w:space="0" w:color="auto"/>
                <w:left w:val="none" w:sz="0" w:space="0" w:color="auto"/>
                <w:bottom w:val="none" w:sz="0" w:space="0" w:color="auto"/>
                <w:right w:val="none" w:sz="0" w:space="0" w:color="auto"/>
              </w:divBdr>
            </w:div>
            <w:div w:id="1545092440">
              <w:marLeft w:val="0"/>
              <w:marRight w:val="0"/>
              <w:marTop w:val="0"/>
              <w:marBottom w:val="0"/>
              <w:divBdr>
                <w:top w:val="none" w:sz="0" w:space="0" w:color="auto"/>
                <w:left w:val="none" w:sz="0" w:space="0" w:color="auto"/>
                <w:bottom w:val="none" w:sz="0" w:space="0" w:color="auto"/>
                <w:right w:val="none" w:sz="0" w:space="0" w:color="auto"/>
              </w:divBdr>
            </w:div>
            <w:div w:id="1958751699">
              <w:marLeft w:val="0"/>
              <w:marRight w:val="0"/>
              <w:marTop w:val="0"/>
              <w:marBottom w:val="0"/>
              <w:divBdr>
                <w:top w:val="none" w:sz="0" w:space="0" w:color="auto"/>
                <w:left w:val="none" w:sz="0" w:space="0" w:color="auto"/>
                <w:bottom w:val="none" w:sz="0" w:space="0" w:color="auto"/>
                <w:right w:val="none" w:sz="0" w:space="0" w:color="auto"/>
              </w:divBdr>
            </w:div>
            <w:div w:id="76367661">
              <w:marLeft w:val="0"/>
              <w:marRight w:val="0"/>
              <w:marTop w:val="0"/>
              <w:marBottom w:val="0"/>
              <w:divBdr>
                <w:top w:val="none" w:sz="0" w:space="0" w:color="auto"/>
                <w:left w:val="none" w:sz="0" w:space="0" w:color="auto"/>
                <w:bottom w:val="none" w:sz="0" w:space="0" w:color="auto"/>
                <w:right w:val="none" w:sz="0" w:space="0" w:color="auto"/>
              </w:divBdr>
            </w:div>
            <w:div w:id="683673288">
              <w:marLeft w:val="0"/>
              <w:marRight w:val="0"/>
              <w:marTop w:val="0"/>
              <w:marBottom w:val="0"/>
              <w:divBdr>
                <w:top w:val="none" w:sz="0" w:space="0" w:color="auto"/>
                <w:left w:val="none" w:sz="0" w:space="0" w:color="auto"/>
                <w:bottom w:val="none" w:sz="0" w:space="0" w:color="auto"/>
                <w:right w:val="none" w:sz="0" w:space="0" w:color="auto"/>
              </w:divBdr>
            </w:div>
            <w:div w:id="783964662">
              <w:marLeft w:val="0"/>
              <w:marRight w:val="0"/>
              <w:marTop w:val="0"/>
              <w:marBottom w:val="0"/>
              <w:divBdr>
                <w:top w:val="none" w:sz="0" w:space="0" w:color="auto"/>
                <w:left w:val="none" w:sz="0" w:space="0" w:color="auto"/>
                <w:bottom w:val="none" w:sz="0" w:space="0" w:color="auto"/>
                <w:right w:val="none" w:sz="0" w:space="0" w:color="auto"/>
              </w:divBdr>
            </w:div>
            <w:div w:id="1372270720">
              <w:marLeft w:val="0"/>
              <w:marRight w:val="0"/>
              <w:marTop w:val="0"/>
              <w:marBottom w:val="0"/>
              <w:divBdr>
                <w:top w:val="none" w:sz="0" w:space="0" w:color="auto"/>
                <w:left w:val="none" w:sz="0" w:space="0" w:color="auto"/>
                <w:bottom w:val="none" w:sz="0" w:space="0" w:color="auto"/>
                <w:right w:val="none" w:sz="0" w:space="0" w:color="auto"/>
              </w:divBdr>
            </w:div>
            <w:div w:id="1137338798">
              <w:marLeft w:val="0"/>
              <w:marRight w:val="0"/>
              <w:marTop w:val="0"/>
              <w:marBottom w:val="0"/>
              <w:divBdr>
                <w:top w:val="none" w:sz="0" w:space="0" w:color="auto"/>
                <w:left w:val="none" w:sz="0" w:space="0" w:color="auto"/>
                <w:bottom w:val="none" w:sz="0" w:space="0" w:color="auto"/>
                <w:right w:val="none" w:sz="0" w:space="0" w:color="auto"/>
              </w:divBdr>
            </w:div>
            <w:div w:id="1891383282">
              <w:marLeft w:val="0"/>
              <w:marRight w:val="0"/>
              <w:marTop w:val="0"/>
              <w:marBottom w:val="0"/>
              <w:divBdr>
                <w:top w:val="none" w:sz="0" w:space="0" w:color="auto"/>
                <w:left w:val="none" w:sz="0" w:space="0" w:color="auto"/>
                <w:bottom w:val="none" w:sz="0" w:space="0" w:color="auto"/>
                <w:right w:val="none" w:sz="0" w:space="0" w:color="auto"/>
              </w:divBdr>
            </w:div>
            <w:div w:id="15555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tonglobe.com/opinion/2015/03/29/the-wicked-irony-holy-week/3a3NVXLszv2uG23w39MnXO/story.html" TargetMode="External"/><Relationship Id="rId5" Type="http://schemas.openxmlformats.org/officeDocument/2006/relationships/hyperlink" Target="https://www.jamescarroll.net/" TargetMode="External"/><Relationship Id="rId4" Type="http://schemas.openxmlformats.org/officeDocument/2006/relationships/hyperlink" Target="https://www.firstchurch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Manas</dc:creator>
  <cp:keywords/>
  <dc:description/>
  <cp:lastModifiedBy>Meagan Manas</cp:lastModifiedBy>
  <cp:revision>2</cp:revision>
  <dcterms:created xsi:type="dcterms:W3CDTF">2020-03-29T00:25:00Z</dcterms:created>
  <dcterms:modified xsi:type="dcterms:W3CDTF">2020-04-03T22:54:00Z</dcterms:modified>
</cp:coreProperties>
</file>